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6445A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2/11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6445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E017ED" w:rsidRDefault="0016445A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Naughty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E017ED" w:rsidRDefault="0016445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Notice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E017ED" w:rsidRDefault="0016445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Occasion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Occasionally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>Often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Opposite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Ordinary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Particular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Peculiar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>Perhaps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>Popular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E017ED" w:rsidRDefault="0016445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E017ED">
              <w:rPr>
                <w:rFonts w:ascii="Comic Sans MS" w:hAnsi="Comic Sans MS"/>
                <w:sz w:val="36"/>
                <w:szCs w:val="40"/>
              </w:rPr>
              <w:t xml:space="preserve">Position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6445A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577C6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017E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76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2018-11-12T08:30:00Z</cp:lastPrinted>
  <dcterms:created xsi:type="dcterms:W3CDTF">2018-11-12T08:26:00Z</dcterms:created>
  <dcterms:modified xsi:type="dcterms:W3CDTF">2018-11-12T15:09:00Z</dcterms:modified>
</cp:coreProperties>
</file>