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211CA" w:rsidP="00C211CA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211C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7/12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C211CA" w:rsidRDefault="00C211CA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>Strength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C211CA" w:rsidRDefault="00C211C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Suppose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C211CA" w:rsidRDefault="00C211C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Surprise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>Therefore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>Although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Thought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>Throu</w:t>
            </w:r>
            <w:bookmarkStart w:id="0" w:name="_GoBack"/>
            <w:bookmarkEnd w:id="0"/>
            <w:r w:rsidRPr="00C211CA">
              <w:rPr>
                <w:rFonts w:ascii="Comic Sans MS" w:hAnsi="Comic Sans MS"/>
                <w:sz w:val="36"/>
                <w:szCs w:val="40"/>
              </w:rPr>
              <w:t>gh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Various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>Woman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Women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Weight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C211CA" w:rsidRDefault="00C211C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11CA">
              <w:rPr>
                <w:rFonts w:ascii="Comic Sans MS" w:hAnsi="Comic Sans MS"/>
                <w:sz w:val="36"/>
                <w:szCs w:val="40"/>
              </w:rPr>
              <w:t xml:space="preserve">Accidentally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211CA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5701D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2018-12-01T15:08:00Z</dcterms:created>
  <dcterms:modified xsi:type="dcterms:W3CDTF">2018-12-01T15:08:00Z</dcterms:modified>
</cp:coreProperties>
</file>